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EBD" w:rsidRPr="004D55E4" w:rsidRDefault="002022F9" w:rsidP="006167E5">
      <w:pPr>
        <w:jc w:val="center"/>
        <w:rPr>
          <w:rFonts w:ascii="ＭＳ ゴシック" w:eastAsia="ＭＳ ゴシック" w:hAnsi="ＭＳ ゴシック"/>
          <w:sz w:val="36"/>
          <w:szCs w:val="36"/>
        </w:rPr>
      </w:pPr>
      <w:r w:rsidRPr="004D55E4">
        <w:rPr>
          <w:rFonts w:ascii="ＭＳ ゴシック" w:eastAsia="ＭＳ ゴシック" w:hAnsi="ＭＳ ゴシック" w:hint="eastAsia"/>
          <w:sz w:val="36"/>
          <w:szCs w:val="36"/>
        </w:rPr>
        <w:t>誓</w:t>
      </w:r>
      <w:r w:rsidR="000C06D6" w:rsidRPr="004D55E4">
        <w:rPr>
          <w:rFonts w:ascii="ＭＳ ゴシック" w:eastAsia="ＭＳ ゴシック" w:hAnsi="ＭＳ ゴシック" w:hint="eastAsia"/>
          <w:sz w:val="36"/>
          <w:szCs w:val="36"/>
        </w:rPr>
        <w:t xml:space="preserve">　</w:t>
      </w:r>
      <w:r w:rsidRPr="004D55E4">
        <w:rPr>
          <w:rFonts w:ascii="ＭＳ ゴシック" w:eastAsia="ＭＳ ゴシック" w:hAnsi="ＭＳ ゴシック" w:hint="eastAsia"/>
          <w:sz w:val="36"/>
          <w:szCs w:val="36"/>
        </w:rPr>
        <w:t>約</w:t>
      </w:r>
      <w:r w:rsidR="000C06D6" w:rsidRPr="004D55E4">
        <w:rPr>
          <w:rFonts w:ascii="ＭＳ ゴシック" w:eastAsia="ＭＳ ゴシック" w:hAnsi="ＭＳ ゴシック" w:hint="eastAsia"/>
          <w:sz w:val="36"/>
          <w:szCs w:val="36"/>
        </w:rPr>
        <w:t xml:space="preserve">　</w:t>
      </w:r>
      <w:r w:rsidR="00A24458" w:rsidRPr="004D55E4">
        <w:rPr>
          <w:rFonts w:ascii="ＭＳ ゴシック" w:eastAsia="ＭＳ ゴシック" w:hAnsi="ＭＳ ゴシック" w:hint="eastAsia"/>
          <w:sz w:val="36"/>
          <w:szCs w:val="36"/>
        </w:rPr>
        <w:t>書</w:t>
      </w:r>
    </w:p>
    <w:p w:rsidR="00AE3A37" w:rsidRDefault="00AE3A37"/>
    <w:p w:rsidR="006167E5" w:rsidRDefault="007B0B29" w:rsidP="00524A25">
      <w:pPr>
        <w:ind w:rightChars="100" w:right="210"/>
        <w:jc w:val="right"/>
      </w:pPr>
      <w:r>
        <w:rPr>
          <w:rFonts w:hint="eastAsia"/>
        </w:rPr>
        <w:t>令和</w:t>
      </w:r>
      <w:r w:rsidR="00DB294A">
        <w:rPr>
          <w:rFonts w:hint="eastAsia"/>
        </w:rPr>
        <w:t xml:space="preserve">　</w:t>
      </w:r>
      <w:r>
        <w:rPr>
          <w:rFonts w:hint="eastAsia"/>
        </w:rPr>
        <w:t xml:space="preserve">　年</w:t>
      </w:r>
      <w:r w:rsidR="00DB294A">
        <w:rPr>
          <w:rFonts w:hint="eastAsia"/>
        </w:rPr>
        <w:t xml:space="preserve">　</w:t>
      </w:r>
      <w:r>
        <w:rPr>
          <w:rFonts w:hint="eastAsia"/>
        </w:rPr>
        <w:t xml:space="preserve">　月</w:t>
      </w:r>
      <w:r w:rsidR="00DB294A">
        <w:rPr>
          <w:rFonts w:hint="eastAsia"/>
        </w:rPr>
        <w:t xml:space="preserve">　</w:t>
      </w:r>
      <w:r>
        <w:rPr>
          <w:rFonts w:hint="eastAsia"/>
        </w:rPr>
        <w:t xml:space="preserve">　日</w:t>
      </w:r>
    </w:p>
    <w:p w:rsidR="00F66B58" w:rsidRDefault="00F66B58"/>
    <w:p w:rsidR="00EA661F" w:rsidRPr="00C43C6C" w:rsidRDefault="007B0B29" w:rsidP="00EA661F">
      <w:r>
        <w:rPr>
          <w:rFonts w:hint="eastAsia"/>
        </w:rPr>
        <w:t xml:space="preserve">　（あて名）</w:t>
      </w:r>
      <w:r w:rsidR="00086B6B">
        <w:rPr>
          <w:rFonts w:hint="eastAsia"/>
        </w:rPr>
        <w:t>本庄</w:t>
      </w:r>
      <w:r w:rsidR="003578C6">
        <w:rPr>
          <w:rFonts w:hint="eastAsia"/>
        </w:rPr>
        <w:t>上里学校給食組合管理者</w:t>
      </w:r>
    </w:p>
    <w:p w:rsidR="00AE3A37" w:rsidRDefault="00AE3A37"/>
    <w:p w:rsidR="002022F9" w:rsidRDefault="002022F9"/>
    <w:p w:rsidR="002022F9" w:rsidRDefault="007B0B29" w:rsidP="002022F9">
      <w:r>
        <w:rPr>
          <w:rFonts w:hint="eastAsia"/>
        </w:rPr>
        <w:t xml:space="preserve">　　　　　　　　　　　</w:t>
      </w:r>
      <w:r w:rsidR="004D55E4">
        <w:rPr>
          <w:rFonts w:hint="eastAsia"/>
        </w:rPr>
        <w:t xml:space="preserve">　　</w:t>
      </w:r>
      <w:r>
        <w:rPr>
          <w:rFonts w:hint="eastAsia"/>
        </w:rPr>
        <w:t xml:space="preserve">　　　　</w:t>
      </w:r>
      <w:r w:rsidR="004D55E4">
        <w:rPr>
          <w:rFonts w:hint="eastAsia"/>
        </w:rPr>
        <w:t xml:space="preserve">　</w:t>
      </w:r>
    </w:p>
    <w:p w:rsidR="002022F9" w:rsidRDefault="007B0B29" w:rsidP="002022F9">
      <w:r>
        <w:rPr>
          <w:rFonts w:hint="eastAsia"/>
        </w:rPr>
        <w:t xml:space="preserve">　　　　　　　　　</w:t>
      </w:r>
      <w:r w:rsidR="004D55E4">
        <w:rPr>
          <w:rFonts w:hint="eastAsia"/>
        </w:rPr>
        <w:t xml:space="preserve">　　</w:t>
      </w:r>
      <w:r>
        <w:rPr>
          <w:rFonts w:hint="eastAsia"/>
        </w:rPr>
        <w:t xml:space="preserve">　</w:t>
      </w:r>
      <w:r w:rsidR="004D55E4" w:rsidRPr="00086B6B">
        <w:rPr>
          <w:rFonts w:hint="eastAsia"/>
          <w:spacing w:val="157"/>
          <w:kern w:val="0"/>
          <w:fitText w:val="1260" w:id="-1992061440"/>
        </w:rPr>
        <w:t>所在</w:t>
      </w:r>
      <w:r w:rsidR="004D55E4" w:rsidRPr="00086B6B">
        <w:rPr>
          <w:rFonts w:hint="eastAsia"/>
          <w:spacing w:val="1"/>
          <w:kern w:val="0"/>
          <w:fitText w:val="1260" w:id="-1992061440"/>
        </w:rPr>
        <w:t>地</w:t>
      </w:r>
      <w:r w:rsidR="004D55E4">
        <w:rPr>
          <w:rFonts w:hint="eastAsia"/>
        </w:rPr>
        <w:t xml:space="preserve">　</w:t>
      </w:r>
    </w:p>
    <w:p w:rsidR="004D55E4" w:rsidRDefault="007B0B29" w:rsidP="002022F9">
      <w:r>
        <w:rPr>
          <w:rFonts w:hint="eastAsia"/>
        </w:rPr>
        <w:t xml:space="preserve">　　　　　　　　　　　　商号又は名称　</w:t>
      </w:r>
    </w:p>
    <w:p w:rsidR="004D55E4" w:rsidRDefault="0076695B" w:rsidP="002022F9">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4613275</wp:posOffset>
                </wp:positionH>
                <wp:positionV relativeFrom="paragraph">
                  <wp:posOffset>173355</wp:posOffset>
                </wp:positionV>
                <wp:extent cx="421005" cy="285115"/>
                <wp:effectExtent l="6985" t="5715" r="1016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285115"/>
                          <a:chOff x="8618" y="6714"/>
                          <a:chExt cx="850" cy="567"/>
                        </a:xfrm>
                      </wpg:grpSpPr>
                      <wps:wsp>
                        <wps:cNvPr id="2" name="Text Box 3"/>
                        <wps:cNvSpPr txBox="1">
                          <a:spLocks noChangeArrowheads="1"/>
                        </wps:cNvSpPr>
                        <wps:spPr bwMode="auto">
                          <a:xfrm>
                            <a:off x="8618" y="6798"/>
                            <a:ext cx="850" cy="4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D55E4" w:rsidRPr="00B87567" w:rsidRDefault="007B0B29" w:rsidP="004D55E4">
                              <w:pPr>
                                <w:jc w:val="center"/>
                                <w:rPr>
                                  <w:color w:val="808080"/>
                                  <w:sz w:val="20"/>
                                  <w:szCs w:val="20"/>
                                </w:rPr>
                              </w:pPr>
                              <w:r w:rsidRPr="00B87567">
                                <w:rPr>
                                  <w:rFonts w:hint="eastAsia"/>
                                  <w:color w:val="808080"/>
                                  <w:sz w:val="20"/>
                                  <w:szCs w:val="20"/>
                                </w:rPr>
                                <w:t>印</w:t>
                              </w:r>
                            </w:p>
                          </w:txbxContent>
                        </wps:txbx>
                        <wps:bodyPr rot="0" vert="horz" wrap="square" lIns="74295" tIns="8890" rIns="74295" bIns="8890" anchor="t" anchorCtr="0" upright="1">
                          <a:noAutofit/>
                        </wps:bodyPr>
                      </wps:wsp>
                      <wps:wsp>
                        <wps:cNvPr id="3" name="Oval 4"/>
                        <wps:cNvSpPr>
                          <a:spLocks noChangeArrowheads="1"/>
                        </wps:cNvSpPr>
                        <wps:spPr bwMode="auto">
                          <a:xfrm>
                            <a:off x="8736" y="6714"/>
                            <a:ext cx="567" cy="567"/>
                          </a:xfrm>
                          <a:prstGeom prst="ellipse">
                            <a:avLst/>
                          </a:pr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3.25pt;margin-top:13.65pt;width:33.15pt;height:22.45pt;z-index:251657728" coordorigin="8618,6714" coordsize="8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">
                <v:shapetype id="_x0000_t202" coordsize="21600,21600" o:spt="202" path="m,l,21600r21600,l21600,xe">
                  <v:stroke joinstyle="miter"/>
                  <v:path gradientshapeok="t" o:connecttype="rect"/>
                </v:shapetype>
                <v:shape id="Text Box 3" o:spid="_x0000_s1027" type="#_x0000_t202" style="position:absolute;left:8618;top:6798;width:85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" filled="f" strokecolor="white">
                  <v:textbox inset="5.85pt,.7pt,5.85pt,.7pt">
                    <w:txbxContent>
                      <w:p w:rsidR="004D55E4" w:rsidRPr="00B87567" w:rsidRDefault="007B0B29" w:rsidP="004D55E4">
                        <w:pPr>
                          <w:jc w:val="center"/>
                          <w:rPr>
                            <w:color w:val="808080"/>
                            <w:sz w:val="20"/>
                            <w:szCs w:val="20"/>
                          </w:rPr>
                        </w:pPr>
                        <w:r w:rsidRPr="00B87567">
                          <w:rPr>
                            <w:rFonts w:hint="eastAsia"/>
                            <w:color w:val="808080"/>
                            <w:sz w:val="20"/>
                            <w:szCs w:val="20"/>
                          </w:rPr>
                          <w:t>印</w:t>
                        </w:r>
                      </w:p>
                    </w:txbxContent>
                  </v:textbox>
                </v:shape>
                <v:oval id="Oval 4" o:spid="_x0000_s1028" style="position:absolute;left:8736;top:671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" filled="f" strokecolor="#7f7f7f"/>
              </v:group>
            </w:pict>
          </mc:Fallback>
        </mc:AlternateContent>
      </w:r>
      <w:r w:rsidR="007B0B29">
        <w:rPr>
          <w:rFonts w:hint="eastAsia"/>
        </w:rPr>
        <w:t xml:space="preserve">　　　　　　　　　　　　</w:t>
      </w:r>
      <w:r w:rsidR="007B0B29" w:rsidRPr="00086B6B">
        <w:rPr>
          <w:rFonts w:hint="eastAsia"/>
          <w:kern w:val="0"/>
        </w:rPr>
        <w:t>代表者</w:t>
      </w:r>
      <w:r w:rsidR="00086B6B" w:rsidRPr="00086B6B">
        <w:rPr>
          <w:rFonts w:hint="eastAsia"/>
          <w:kern w:val="0"/>
          <w:szCs w:val="21"/>
        </w:rPr>
        <w:t>役</w:t>
      </w:r>
      <w:r w:rsidR="007B0B29" w:rsidRPr="00086B6B">
        <w:rPr>
          <w:rFonts w:hint="eastAsia"/>
          <w:kern w:val="0"/>
        </w:rPr>
        <w:t>職名</w:t>
      </w:r>
      <w:r w:rsidR="007B0B29">
        <w:rPr>
          <w:rFonts w:hint="eastAsia"/>
          <w:kern w:val="0"/>
        </w:rPr>
        <w:t xml:space="preserve">　</w:t>
      </w:r>
    </w:p>
    <w:p w:rsidR="002022F9" w:rsidRPr="00507DBA" w:rsidRDefault="007B0B29" w:rsidP="002022F9">
      <w:r>
        <w:rPr>
          <w:rFonts w:hint="eastAsia"/>
        </w:rPr>
        <w:t xml:space="preserve">　　　　　　　　　　　　</w:t>
      </w:r>
      <w:r w:rsidR="004D55E4" w:rsidRPr="00086B6B">
        <w:rPr>
          <w:rFonts w:hint="eastAsia"/>
          <w:spacing w:val="70"/>
          <w:kern w:val="0"/>
          <w:fitText w:val="1260" w:id="-2066500096"/>
        </w:rPr>
        <w:t>代表者</w:t>
      </w:r>
      <w:r w:rsidR="004D55E4" w:rsidRPr="00086B6B">
        <w:rPr>
          <w:rFonts w:hint="eastAsia"/>
          <w:kern w:val="0"/>
          <w:fitText w:val="1260" w:id="-2066500096"/>
        </w:rPr>
        <w:t>名</w:t>
      </w:r>
      <w:r w:rsidR="004D55E4">
        <w:rPr>
          <w:rFonts w:hint="eastAsia"/>
          <w:kern w:val="0"/>
        </w:rPr>
        <w:t xml:space="preserve">　</w:t>
      </w:r>
    </w:p>
    <w:p w:rsidR="002022F9" w:rsidRDefault="002022F9"/>
    <w:p w:rsidR="002022F9" w:rsidRDefault="002022F9"/>
    <w:p w:rsidR="00086B6B" w:rsidRDefault="006167E5" w:rsidP="00086B6B">
      <w:r>
        <w:rPr>
          <w:rFonts w:hint="eastAsia"/>
        </w:rPr>
        <w:t xml:space="preserve">　</w:t>
      </w:r>
      <w:r w:rsidR="00086B6B">
        <w:rPr>
          <w:rFonts w:hint="eastAsia"/>
        </w:rPr>
        <w:t>当社（</w:t>
      </w:r>
      <w:r>
        <w:rPr>
          <w:rFonts w:hint="eastAsia"/>
        </w:rPr>
        <w:t>私</w:t>
      </w:r>
      <w:r w:rsidR="00086B6B">
        <w:rPr>
          <w:rFonts w:hint="eastAsia"/>
        </w:rPr>
        <w:t>）</w:t>
      </w:r>
      <w:r>
        <w:rPr>
          <w:rFonts w:hint="eastAsia"/>
        </w:rPr>
        <w:t>は</w:t>
      </w:r>
      <w:r w:rsidR="007B0B29">
        <w:rPr>
          <w:rFonts w:hint="eastAsia"/>
        </w:rPr>
        <w:t>、令和３・４年度</w:t>
      </w:r>
      <w:r w:rsidR="007B0B29" w:rsidRPr="006167E5">
        <w:rPr>
          <w:rFonts w:hint="eastAsia"/>
        </w:rPr>
        <w:t>物品等競争入札参加資格</w:t>
      </w:r>
      <w:r w:rsidR="007B0B29">
        <w:rPr>
          <w:rFonts w:hint="eastAsia"/>
        </w:rPr>
        <w:t>審査への申請を行うに当たり、</w:t>
      </w:r>
      <w:r w:rsidR="00086B6B">
        <w:rPr>
          <w:rFonts w:hint="eastAsia"/>
        </w:rPr>
        <w:t>地方自治法施行令１６７条の４第１項の規定に該当する者でないことを</w:t>
      </w:r>
      <w:r w:rsidR="007B0B29">
        <w:rPr>
          <w:rFonts w:hint="eastAsia"/>
        </w:rPr>
        <w:t>誓約します。</w:t>
      </w:r>
    </w:p>
    <w:p w:rsidR="00086B6B" w:rsidRPr="00086B6B" w:rsidRDefault="00086B6B" w:rsidP="00086B6B">
      <w:pPr>
        <w:ind w:firstLineChars="100" w:firstLine="210"/>
      </w:pPr>
      <w:r>
        <w:rPr>
          <w:rFonts w:hint="eastAsia"/>
        </w:rPr>
        <w:t>また、</w:t>
      </w:r>
      <w:r w:rsidRPr="00086B6B">
        <w:rPr>
          <w:rFonts w:hint="eastAsia"/>
        </w:rPr>
        <w:t>当社（私）は、本庄市暴力団排除条例</w:t>
      </w:r>
      <w:r w:rsidR="003578C6">
        <w:rPr>
          <w:rFonts w:hint="eastAsia"/>
        </w:rPr>
        <w:t>及び上里町暴力団排除条例に</w:t>
      </w:r>
      <w:bookmarkStart w:id="0" w:name="_GoBack"/>
      <w:bookmarkEnd w:id="0"/>
      <w:r w:rsidRPr="00086B6B">
        <w:rPr>
          <w:rFonts w:hint="eastAsia"/>
        </w:rPr>
        <w:t>基づき、暴力団等との関係を有していないこと及び説明を求められた際には誠実に応じることを誓約します。</w:t>
      </w:r>
    </w:p>
    <w:p w:rsidR="000C06D6" w:rsidRDefault="007B0B29" w:rsidP="00086B6B">
      <w:r>
        <w:rPr>
          <w:rFonts w:hint="eastAsia"/>
        </w:rPr>
        <w:t xml:space="preserve">　</w:t>
      </w:r>
      <w:r w:rsidR="00434554">
        <w:rPr>
          <w:rFonts w:hint="eastAsia"/>
        </w:rPr>
        <w:t>なお、</w:t>
      </w:r>
      <w:r w:rsidR="00097338" w:rsidRPr="00097338">
        <w:rPr>
          <w:rFonts w:hint="eastAsia"/>
        </w:rPr>
        <w:t>この誓約</w:t>
      </w:r>
      <w:r w:rsidR="00434554">
        <w:rPr>
          <w:rFonts w:hint="eastAsia"/>
        </w:rPr>
        <w:t>事項</w:t>
      </w:r>
      <w:r w:rsidR="00434554" w:rsidRPr="00434554">
        <w:rPr>
          <w:rFonts w:hint="eastAsia"/>
        </w:rPr>
        <w:t>について事実と相違することが判明した場合には、</w:t>
      </w:r>
      <w:r>
        <w:rPr>
          <w:rFonts w:hint="eastAsia"/>
        </w:rPr>
        <w:t>このこ</w:t>
      </w:r>
      <w:r w:rsidR="00434554">
        <w:rPr>
          <w:rFonts w:hint="eastAsia"/>
        </w:rPr>
        <w:t>とに関していかなる</w:t>
      </w:r>
      <w:r>
        <w:rPr>
          <w:rFonts w:hint="eastAsia"/>
        </w:rPr>
        <w:t>措置</w:t>
      </w:r>
      <w:r w:rsidR="00434554">
        <w:rPr>
          <w:rFonts w:hint="eastAsia"/>
        </w:rPr>
        <w:t>を受けても</w:t>
      </w:r>
      <w:r w:rsidR="00D47175">
        <w:rPr>
          <w:rFonts w:hint="eastAsia"/>
        </w:rPr>
        <w:t>異議ありません</w:t>
      </w:r>
      <w:r>
        <w:rPr>
          <w:rFonts w:hint="eastAsia"/>
        </w:rPr>
        <w:t>。</w:t>
      </w:r>
    </w:p>
    <w:p w:rsidR="002022F9" w:rsidRDefault="002022F9" w:rsidP="00AF4DEA"/>
    <w:p w:rsidR="000C06D6" w:rsidRPr="00C06BE0" w:rsidRDefault="000C0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B0B29" w:rsidTr="00EF34D6">
        <w:tc>
          <w:tcPr>
            <w:tcW w:w="8702" w:type="dxa"/>
            <w:shd w:val="clear" w:color="auto" w:fill="auto"/>
          </w:tcPr>
          <w:p w:rsidR="000C06D6" w:rsidRDefault="007B0B29" w:rsidP="000C06D6">
            <w:r>
              <w:rPr>
                <w:rFonts w:hint="eastAsia"/>
              </w:rPr>
              <w:t>【地方自治法施行令（抜粋）】</w:t>
            </w:r>
          </w:p>
          <w:p w:rsidR="000C06D6" w:rsidRPr="00EF34D6" w:rsidRDefault="007B0B29" w:rsidP="000C06D6">
            <w:pPr>
              <w:rPr>
                <w:sz w:val="18"/>
                <w:szCs w:val="18"/>
              </w:rPr>
            </w:pPr>
            <w:r w:rsidRPr="00EF34D6">
              <w:rPr>
                <w:rFonts w:hint="eastAsia"/>
                <w:sz w:val="18"/>
                <w:szCs w:val="18"/>
              </w:rPr>
              <w:t xml:space="preserve">　（一般競争入札の参加者の資格）</w:t>
            </w:r>
          </w:p>
          <w:p w:rsidR="000C06D6" w:rsidRPr="00EF34D6" w:rsidRDefault="007B0B29" w:rsidP="00EF34D6">
            <w:pPr>
              <w:ind w:left="180" w:hangingChars="100" w:hanging="180"/>
              <w:rPr>
                <w:sz w:val="18"/>
                <w:szCs w:val="18"/>
              </w:rPr>
            </w:pPr>
            <w:r w:rsidRPr="00EF34D6">
              <w:rPr>
                <w:rFonts w:hint="eastAsia"/>
                <w:sz w:val="18"/>
                <w:szCs w:val="18"/>
              </w:rPr>
              <w:t>第１６７条の４　普通地方公共団体は、特別の理由がある場合を除くほか、一般競争入札に次の各号のいずれかに該当する者を参加させることができない。</w:t>
            </w:r>
          </w:p>
          <w:p w:rsidR="000C06D6" w:rsidRPr="00EF34D6" w:rsidRDefault="007B0B29" w:rsidP="000C06D6">
            <w:pPr>
              <w:rPr>
                <w:sz w:val="18"/>
                <w:szCs w:val="18"/>
              </w:rPr>
            </w:pPr>
            <w:r w:rsidRPr="00EF34D6">
              <w:rPr>
                <w:rFonts w:hint="eastAsia"/>
                <w:sz w:val="18"/>
                <w:szCs w:val="18"/>
              </w:rPr>
              <w:t xml:space="preserve">　一　当該入札に係る契約を締結する能力を有しない者</w:t>
            </w:r>
          </w:p>
          <w:p w:rsidR="000C06D6" w:rsidRPr="00EF34D6" w:rsidRDefault="007B0B29" w:rsidP="000C06D6">
            <w:pPr>
              <w:rPr>
                <w:sz w:val="18"/>
                <w:szCs w:val="18"/>
              </w:rPr>
            </w:pPr>
            <w:r w:rsidRPr="00EF34D6">
              <w:rPr>
                <w:rFonts w:hint="eastAsia"/>
                <w:sz w:val="18"/>
                <w:szCs w:val="18"/>
              </w:rPr>
              <w:t xml:space="preserve">　二　破産手続開始の決定を受けて復権を得ない者</w:t>
            </w:r>
          </w:p>
          <w:p w:rsidR="000C06D6" w:rsidRPr="00EF34D6" w:rsidRDefault="007B0B29" w:rsidP="00EF34D6">
            <w:pPr>
              <w:ind w:left="360" w:hangingChars="200" w:hanging="360"/>
              <w:rPr>
                <w:sz w:val="18"/>
                <w:szCs w:val="18"/>
              </w:rPr>
            </w:pPr>
            <w:r w:rsidRPr="00EF34D6">
              <w:rPr>
                <w:rFonts w:hint="eastAsia"/>
                <w:sz w:val="18"/>
                <w:szCs w:val="18"/>
              </w:rPr>
              <w:t xml:space="preserve">　三　暴力団員による不当な行為の防止等に関する法律（平成三年法律第七十七号）第三十二条第一項各号に掲げる者</w:t>
            </w:r>
          </w:p>
          <w:p w:rsidR="000C06D6" w:rsidRPr="00EF34D6" w:rsidRDefault="007B0B29" w:rsidP="000C06D6">
            <w:pPr>
              <w:rPr>
                <w:sz w:val="18"/>
                <w:szCs w:val="18"/>
              </w:rPr>
            </w:pPr>
            <w:r w:rsidRPr="00EF34D6">
              <w:rPr>
                <w:rFonts w:hint="eastAsia"/>
                <w:sz w:val="18"/>
                <w:szCs w:val="18"/>
              </w:rPr>
              <w:t xml:space="preserve">　（指名競争入札の参加者の資格）</w:t>
            </w:r>
          </w:p>
          <w:p w:rsidR="000C06D6" w:rsidRPr="000C06D6" w:rsidRDefault="007B0B29" w:rsidP="00EF34D6">
            <w:pPr>
              <w:ind w:left="180" w:hangingChars="100" w:hanging="180"/>
            </w:pPr>
            <w:r w:rsidRPr="00EF34D6">
              <w:rPr>
                <w:rFonts w:hint="eastAsia"/>
                <w:sz w:val="18"/>
                <w:szCs w:val="18"/>
              </w:rPr>
              <w:t>第１６７条の１１　第１６７条の４の規定は、指名競争入札の参加者の資格についてこれを準用する。</w:t>
            </w:r>
          </w:p>
        </w:tc>
      </w:tr>
    </w:tbl>
    <w:p w:rsidR="000C06D6" w:rsidRDefault="000C06D6"/>
    <w:sectPr w:rsidR="000C06D6" w:rsidSect="003D3ECB">
      <w:footerReference w:type="default" r:id="rId6"/>
      <w:pgSz w:w="11906" w:h="16838" w:code="9"/>
      <w:pgMar w:top="1701" w:right="1701" w:bottom="1418" w:left="1701" w:header="1134" w:footer="567" w:gutter="0"/>
      <w:pgNumType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5C4" w:rsidRDefault="00E035C4">
      <w:r>
        <w:separator/>
      </w:r>
    </w:p>
  </w:endnote>
  <w:endnote w:type="continuationSeparator" w:id="0">
    <w:p w:rsidR="00E035C4" w:rsidRDefault="00E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CB" w:rsidRDefault="003D3ECB" w:rsidP="003D3EC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5C4" w:rsidRDefault="00E035C4">
      <w:r>
        <w:separator/>
      </w:r>
    </w:p>
  </w:footnote>
  <w:footnote w:type="continuationSeparator" w:id="0">
    <w:p w:rsidR="00E035C4" w:rsidRDefault="00E0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58"/>
    <w:rsid w:val="00086B6B"/>
    <w:rsid w:val="00097338"/>
    <w:rsid w:val="000C06D6"/>
    <w:rsid w:val="001C4EB2"/>
    <w:rsid w:val="001D058D"/>
    <w:rsid w:val="001E0212"/>
    <w:rsid w:val="002022F9"/>
    <w:rsid w:val="002B2C13"/>
    <w:rsid w:val="003578C6"/>
    <w:rsid w:val="003A0891"/>
    <w:rsid w:val="003A1577"/>
    <w:rsid w:val="003D3ECB"/>
    <w:rsid w:val="00434554"/>
    <w:rsid w:val="00445D19"/>
    <w:rsid w:val="004D55E4"/>
    <w:rsid w:val="00507DBA"/>
    <w:rsid w:val="00524A25"/>
    <w:rsid w:val="005B0CA2"/>
    <w:rsid w:val="006167E5"/>
    <w:rsid w:val="00625D56"/>
    <w:rsid w:val="006929EB"/>
    <w:rsid w:val="006F0A7C"/>
    <w:rsid w:val="0076695B"/>
    <w:rsid w:val="007B0B29"/>
    <w:rsid w:val="008A2A9D"/>
    <w:rsid w:val="00912EAF"/>
    <w:rsid w:val="00996BC2"/>
    <w:rsid w:val="00A212F5"/>
    <w:rsid w:val="00A24458"/>
    <w:rsid w:val="00AE3A37"/>
    <w:rsid w:val="00AF4DEA"/>
    <w:rsid w:val="00B23224"/>
    <w:rsid w:val="00B87567"/>
    <w:rsid w:val="00BA2113"/>
    <w:rsid w:val="00C06BE0"/>
    <w:rsid w:val="00C43C6C"/>
    <w:rsid w:val="00C62A81"/>
    <w:rsid w:val="00CB3EBD"/>
    <w:rsid w:val="00D47175"/>
    <w:rsid w:val="00DB294A"/>
    <w:rsid w:val="00E035C4"/>
    <w:rsid w:val="00E069A8"/>
    <w:rsid w:val="00E12120"/>
    <w:rsid w:val="00E94DB3"/>
    <w:rsid w:val="00EA661F"/>
    <w:rsid w:val="00ED1854"/>
    <w:rsid w:val="00EF34D6"/>
    <w:rsid w:val="00F16099"/>
    <w:rsid w:val="00F6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ED645FA"/>
  <w15:chartTrackingRefBased/>
  <w15:docId w15:val="{8B0CC343-DA55-480C-87CC-527F8135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6D6"/>
    <w:pPr>
      <w:tabs>
        <w:tab w:val="center" w:pos="4252"/>
        <w:tab w:val="right" w:pos="8504"/>
      </w:tabs>
      <w:snapToGrid w:val="0"/>
    </w:pPr>
  </w:style>
  <w:style w:type="character" w:customStyle="1" w:styleId="a5">
    <w:name w:val="ヘッダー (文字)"/>
    <w:link w:val="a4"/>
    <w:uiPriority w:val="99"/>
    <w:rsid w:val="000C06D6"/>
    <w:rPr>
      <w:kern w:val="2"/>
      <w:sz w:val="21"/>
      <w:szCs w:val="22"/>
    </w:rPr>
  </w:style>
  <w:style w:type="paragraph" w:styleId="a6">
    <w:name w:val="footer"/>
    <w:basedOn w:val="a"/>
    <w:link w:val="a7"/>
    <w:uiPriority w:val="99"/>
    <w:unhideWhenUsed/>
    <w:rsid w:val="000C06D6"/>
    <w:pPr>
      <w:tabs>
        <w:tab w:val="center" w:pos="4252"/>
        <w:tab w:val="right" w:pos="8504"/>
      </w:tabs>
      <w:snapToGrid w:val="0"/>
    </w:pPr>
  </w:style>
  <w:style w:type="character" w:customStyle="1" w:styleId="a7">
    <w:name w:val="フッター (文字)"/>
    <w:link w:val="a6"/>
    <w:uiPriority w:val="99"/>
    <w:rsid w:val="000C06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健太</dc:creator>
  <cp:keywords/>
  <cp:lastModifiedBy>Administrator</cp:lastModifiedBy>
  <cp:revision>3</cp:revision>
  <cp:lastPrinted>1899-12-31T15:00:00Z</cp:lastPrinted>
  <dcterms:created xsi:type="dcterms:W3CDTF">2020-10-12T07:17:00Z</dcterms:created>
  <dcterms:modified xsi:type="dcterms:W3CDTF">2020-11-23T05:09:00Z</dcterms:modified>
</cp:coreProperties>
</file>